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BE6B0" w14:textId="4908906E" w:rsidR="00B03B1C" w:rsidRDefault="00000000" w:rsidP="009C5FDC">
      <w:pPr>
        <w:rPr>
          <w:rFonts w:ascii="Arial" w:hAnsi="Arial" w:cs="Arial"/>
          <w:b/>
          <w:sz w:val="20"/>
          <w:szCs w:val="20"/>
          <w:lang w:val="en-US"/>
        </w:rPr>
      </w:pPr>
      <w:r w:rsidRPr="00B03B1C">
        <w:rPr>
          <w:rFonts w:ascii="Arial" w:hAnsi="Arial" w:cs="Arial"/>
          <w:b/>
          <w:sz w:val="20"/>
          <w:szCs w:val="20"/>
          <w:lang w:val="en-US"/>
        </w:rPr>
        <w:t>Tittle :</w:t>
      </w:r>
      <w:r w:rsidR="00B03B1C" w:rsidRPr="00B03B1C">
        <w:rPr>
          <w:rFonts w:ascii="Times New Roman" w:hAnsi="Times New Roman" w:cs="Times New Roman"/>
          <w:b/>
          <w:sz w:val="24"/>
          <w:szCs w:val="24"/>
          <w:lang w:val="en-US"/>
        </w:rPr>
        <w:t xml:space="preserve"> </w:t>
      </w:r>
      <w:r w:rsidR="009C5FDC">
        <w:rPr>
          <w:rFonts w:ascii="Arial" w:hAnsi="Arial" w:cs="Arial"/>
          <w:b/>
          <w:sz w:val="20"/>
          <w:szCs w:val="20"/>
          <w:lang w:val="en-US"/>
        </w:rPr>
        <w:t>COMPARISON OF RECEPTIVE AND EXPRESSIVE VOCABULARY BETWEEN HINDI SPEAKING TYPICALLY DEVELOPING CHILDREN (TDC) AND CHILDREN WITH COCHLEAR IMPLANT (CCI)</w:t>
      </w:r>
      <w:r w:rsidRPr="00B03B1C">
        <w:rPr>
          <w:rFonts w:ascii="Arial" w:hAnsi="Arial" w:cs="Arial"/>
          <w:b/>
          <w:sz w:val="20"/>
          <w:szCs w:val="20"/>
          <w:lang w:val="en-US"/>
        </w:rPr>
        <w:t xml:space="preserve"> </w:t>
      </w:r>
    </w:p>
    <w:p w14:paraId="2C38527A" w14:textId="7B2A3560" w:rsidR="00C726FD" w:rsidRPr="00C726FD" w:rsidRDefault="00C726FD" w:rsidP="009C5FDC">
      <w:pPr>
        <w:rPr>
          <w:rFonts w:ascii="Times New Roman" w:hAnsi="Times New Roman" w:cs="Times New Roman"/>
          <w:bCs/>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Cs/>
          <w:sz w:val="24"/>
          <w:szCs w:val="24"/>
          <w:lang w:val="en-US"/>
        </w:rPr>
        <w:t>R</w:t>
      </w:r>
      <w:r>
        <w:rPr>
          <w:rFonts w:ascii="Times New Roman" w:hAnsi="Times New Roman" w:cs="Times New Roman"/>
          <w:bCs/>
          <w:sz w:val="24"/>
          <w:szCs w:val="24"/>
          <w:lang w:val="en-US"/>
        </w:rPr>
        <w:t>udresh Sharma</w:t>
      </w:r>
      <w:r>
        <w:rPr>
          <w:rFonts w:ascii="Times New Roman" w:hAnsi="Times New Roman" w:cs="Times New Roman"/>
          <w:bCs/>
          <w:sz w:val="24"/>
          <w:szCs w:val="24"/>
          <w:vertAlign w:val="superscript"/>
          <w:lang w:val="en-US"/>
        </w:rPr>
        <w:t xml:space="preserve">1 </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Priya Mishra</w:t>
      </w:r>
      <w:r>
        <w:rPr>
          <w:rFonts w:ascii="Times New Roman" w:hAnsi="Times New Roman" w:cs="Times New Roman"/>
          <w:bCs/>
          <w:sz w:val="24"/>
          <w:szCs w:val="24"/>
          <w:lang w:val="en-US"/>
        </w:rPr>
        <w:t xml:space="preserve"> </w:t>
      </w:r>
      <w:r>
        <w:rPr>
          <w:rFonts w:ascii="Times New Roman" w:hAnsi="Times New Roman" w:cs="Times New Roman"/>
          <w:bCs/>
          <w:sz w:val="24"/>
          <w:szCs w:val="24"/>
          <w:vertAlign w:val="superscript"/>
          <w:lang w:val="en-US"/>
        </w:rPr>
        <w:t>2</w:t>
      </w:r>
      <w:r>
        <w:rPr>
          <w:rFonts w:ascii="Times New Roman" w:hAnsi="Times New Roman" w:cs="Times New Roman"/>
          <w:bCs/>
          <w:sz w:val="24"/>
          <w:szCs w:val="24"/>
          <w:vertAlign w:val="superscript"/>
          <w:lang w:val="en-US"/>
        </w:rPr>
        <w:t xml:space="preserve"> ,</w:t>
      </w:r>
      <w:r>
        <w:rPr>
          <w:rFonts w:ascii="Times New Roman" w:hAnsi="Times New Roman" w:cs="Times New Roman"/>
          <w:bCs/>
          <w:sz w:val="24"/>
          <w:szCs w:val="24"/>
          <w:lang w:val="en-US"/>
        </w:rPr>
        <w:t>Rinki Maurya</w:t>
      </w:r>
      <w:r>
        <w:rPr>
          <w:rFonts w:ascii="Times New Roman" w:hAnsi="Times New Roman" w:cs="Times New Roman"/>
          <w:bCs/>
          <w:sz w:val="24"/>
          <w:szCs w:val="24"/>
          <w:vertAlign w:val="superscript"/>
          <w:lang w:val="en-US"/>
        </w:rPr>
        <w:t>3</w:t>
      </w:r>
      <w:r>
        <w:rPr>
          <w:rFonts w:ascii="Times New Roman" w:hAnsi="Times New Roman" w:cs="Times New Roman"/>
          <w:bCs/>
          <w:sz w:val="24"/>
          <w:szCs w:val="24"/>
          <w:lang w:val="en-US"/>
        </w:rPr>
        <w:t xml:space="preserve">, Vijay Kumar </w:t>
      </w:r>
      <w:r>
        <w:rPr>
          <w:rFonts w:ascii="Times New Roman" w:hAnsi="Times New Roman" w:cs="Times New Roman"/>
          <w:bCs/>
          <w:sz w:val="24"/>
          <w:szCs w:val="24"/>
          <w:vertAlign w:val="superscript"/>
          <w:lang w:val="en-US"/>
        </w:rPr>
        <w:t>4</w:t>
      </w:r>
      <w:r>
        <w:rPr>
          <w:rFonts w:ascii="Times New Roman" w:hAnsi="Times New Roman" w:cs="Times New Roman"/>
          <w:bCs/>
          <w:sz w:val="24"/>
          <w:szCs w:val="24"/>
          <w:lang w:val="en-US"/>
        </w:rPr>
        <w:t xml:space="preserve">   </w:t>
      </w:r>
    </w:p>
    <w:p w14:paraId="3406F033" w14:textId="77777777" w:rsidR="00B03B1C" w:rsidRPr="00B03B1C" w:rsidRDefault="00B03B1C" w:rsidP="004B20C6">
      <w:pPr>
        <w:jc w:val="both"/>
        <w:rPr>
          <w:rFonts w:ascii="Arial" w:hAnsi="Arial" w:cs="Arial"/>
          <w:b/>
          <w:sz w:val="20"/>
          <w:szCs w:val="20"/>
          <w:lang w:val="en-US"/>
        </w:rPr>
      </w:pPr>
    </w:p>
    <w:p w14:paraId="4827EE13" w14:textId="1D4E9E76" w:rsidR="000E3CDD" w:rsidRPr="00B03B1C" w:rsidRDefault="009C5FDC" w:rsidP="004B20C6">
      <w:pPr>
        <w:spacing w:line="360" w:lineRule="auto"/>
        <w:jc w:val="both"/>
        <w:rPr>
          <w:rFonts w:ascii="Arial" w:hAnsi="Arial" w:cs="Arial"/>
          <w:sz w:val="20"/>
          <w:szCs w:val="20"/>
        </w:rPr>
      </w:pPr>
      <w:r w:rsidRPr="00B03B1C">
        <w:rPr>
          <w:rFonts w:ascii="Arial" w:eastAsia="Calibri" w:hAnsi="Arial" w:cs="Arial"/>
          <w:b/>
          <w:sz w:val="20"/>
          <w:szCs w:val="20"/>
        </w:rPr>
        <w:t>Introduction:</w:t>
      </w:r>
      <w:r w:rsidR="00000000" w:rsidRPr="00B03B1C">
        <w:rPr>
          <w:rFonts w:ascii="Arial" w:hAnsi="Arial" w:cs="Arial"/>
          <w:sz w:val="20"/>
          <w:szCs w:val="20"/>
        </w:rPr>
        <w:t xml:space="preserve"> </w:t>
      </w:r>
      <w:r w:rsidR="00000000" w:rsidRPr="00B03B1C">
        <w:rPr>
          <w:rFonts w:ascii="Arial" w:eastAsia="Calibri" w:hAnsi="Arial" w:cs="Arial"/>
          <w:sz w:val="20"/>
          <w:szCs w:val="20"/>
        </w:rPr>
        <w:t>Vocabulary size refers to the total number of words an individual recognizes and can use in a language, including both active and passive vocabulary. It plays a crucial role in language and communication development. Variability in language outcomes among children with cochlear implants (CI) is a concern, with extensive studies conducted on receptive and expressive language in Hindi-speaking children post-cochlear implantation at 6-month intervals</w:t>
      </w:r>
      <w:r w:rsidR="004B20C6" w:rsidRPr="00B03B1C">
        <w:rPr>
          <w:rFonts w:ascii="Arial" w:eastAsia="Calibri" w:hAnsi="Arial" w:cs="Arial"/>
          <w:sz w:val="20"/>
          <w:szCs w:val="20"/>
        </w:rPr>
        <w:t xml:space="preserve"> </w:t>
      </w:r>
      <w:r w:rsidR="00000000" w:rsidRPr="00B03B1C">
        <w:rPr>
          <w:rFonts w:ascii="Arial" w:eastAsia="Calibri" w:hAnsi="Arial" w:cs="Arial"/>
          <w:sz w:val="20"/>
          <w:szCs w:val="20"/>
        </w:rPr>
        <w:t xml:space="preserve">(Kumar and et.al 2020). </w:t>
      </w:r>
      <w:r w:rsidR="00000000" w:rsidRPr="00B03B1C">
        <w:rPr>
          <w:rFonts w:ascii="Arial" w:hAnsi="Arial" w:cs="Arial"/>
          <w:b/>
          <w:color w:val="000000"/>
          <w:sz w:val="20"/>
          <w:szCs w:val="20"/>
        </w:rPr>
        <w:t>Objective</w:t>
      </w:r>
      <w:r w:rsidR="00000000" w:rsidRPr="00B03B1C">
        <w:rPr>
          <w:rFonts w:ascii="Arial" w:hAnsi="Arial" w:cs="Arial"/>
          <w:b/>
          <w:color w:val="000000"/>
          <w:sz w:val="20"/>
          <w:szCs w:val="20"/>
          <w:lang w:val="en-US"/>
        </w:rPr>
        <w:t>:</w:t>
      </w:r>
      <w:r w:rsidR="00000000" w:rsidRPr="00B03B1C">
        <w:rPr>
          <w:rFonts w:ascii="Arial" w:hAnsi="Arial" w:cs="Arial"/>
          <w:b/>
          <w:color w:val="000000"/>
          <w:sz w:val="20"/>
          <w:szCs w:val="20"/>
        </w:rPr>
        <w:t xml:space="preserve"> </w:t>
      </w:r>
      <w:r w:rsidR="00000000" w:rsidRPr="00B03B1C">
        <w:rPr>
          <w:rFonts w:ascii="Arial" w:hAnsi="Arial" w:cs="Arial"/>
          <w:color w:val="000000"/>
          <w:sz w:val="20"/>
          <w:szCs w:val="20"/>
        </w:rPr>
        <w:t xml:space="preserve">This study </w:t>
      </w:r>
      <w:r w:rsidRPr="00B03B1C">
        <w:rPr>
          <w:rFonts w:ascii="Arial" w:hAnsi="Arial" w:cs="Arial"/>
          <w:color w:val="000000"/>
          <w:sz w:val="20"/>
          <w:szCs w:val="20"/>
        </w:rPr>
        <w:t>assess</w:t>
      </w:r>
      <w:r w:rsidR="00000000" w:rsidRPr="00B03B1C">
        <w:rPr>
          <w:rFonts w:ascii="Arial" w:hAnsi="Arial" w:cs="Arial"/>
          <w:color w:val="000000"/>
          <w:sz w:val="20"/>
          <w:szCs w:val="20"/>
        </w:rPr>
        <w:t xml:space="preserve"> the vocabulary size in </w:t>
      </w:r>
      <w:r w:rsidRPr="00B03B1C">
        <w:rPr>
          <w:rFonts w:ascii="Arial" w:hAnsi="Arial" w:cs="Arial"/>
          <w:color w:val="000000"/>
          <w:sz w:val="20"/>
          <w:szCs w:val="20"/>
        </w:rPr>
        <w:t>Hindi speaking</w:t>
      </w:r>
      <w:r w:rsidR="00000000" w:rsidRPr="00B03B1C">
        <w:rPr>
          <w:rFonts w:ascii="Arial" w:hAnsi="Arial" w:cs="Arial"/>
          <w:color w:val="000000"/>
          <w:sz w:val="20"/>
          <w:szCs w:val="20"/>
        </w:rPr>
        <w:t xml:space="preserve"> children with CI comparing with typically </w:t>
      </w:r>
      <w:r w:rsidR="004B20C6" w:rsidRPr="00B03B1C">
        <w:rPr>
          <w:rFonts w:ascii="Arial" w:hAnsi="Arial" w:cs="Arial"/>
          <w:color w:val="000000"/>
          <w:sz w:val="20"/>
          <w:szCs w:val="20"/>
        </w:rPr>
        <w:t>developing (</w:t>
      </w:r>
      <w:r w:rsidR="00000000" w:rsidRPr="00B03B1C">
        <w:rPr>
          <w:rFonts w:ascii="Arial" w:hAnsi="Arial" w:cs="Arial"/>
          <w:color w:val="000000"/>
          <w:sz w:val="20"/>
          <w:szCs w:val="20"/>
        </w:rPr>
        <w:t xml:space="preserve">TD) children. It also </w:t>
      </w:r>
      <w:r w:rsidRPr="00B03B1C">
        <w:rPr>
          <w:rFonts w:ascii="Arial" w:hAnsi="Arial" w:cs="Arial"/>
          <w:color w:val="000000"/>
          <w:sz w:val="20"/>
          <w:szCs w:val="20"/>
        </w:rPr>
        <w:t>adapts</w:t>
      </w:r>
      <w:r w:rsidR="00000000" w:rsidRPr="00B03B1C">
        <w:rPr>
          <w:rFonts w:ascii="Arial" w:hAnsi="Arial" w:cs="Arial"/>
          <w:color w:val="000000"/>
          <w:sz w:val="20"/>
          <w:szCs w:val="20"/>
        </w:rPr>
        <w:t xml:space="preserve"> and validate CDI: Words and </w:t>
      </w:r>
      <w:r w:rsidRPr="00B03B1C">
        <w:rPr>
          <w:rFonts w:ascii="Arial" w:hAnsi="Arial" w:cs="Arial"/>
          <w:color w:val="000000"/>
          <w:sz w:val="20"/>
          <w:szCs w:val="20"/>
        </w:rPr>
        <w:t>Gestures in</w:t>
      </w:r>
      <w:r w:rsidR="00000000" w:rsidRPr="00B03B1C">
        <w:rPr>
          <w:rFonts w:ascii="Arial" w:hAnsi="Arial" w:cs="Arial"/>
          <w:color w:val="000000"/>
          <w:sz w:val="20"/>
          <w:szCs w:val="20"/>
        </w:rPr>
        <w:t xml:space="preserve"> Hindi for culturally relevant assessment and intervention.</w:t>
      </w:r>
      <w:r>
        <w:rPr>
          <w:rFonts w:ascii="Arial" w:hAnsi="Arial" w:cs="Arial"/>
          <w:color w:val="000000"/>
          <w:sz w:val="20"/>
          <w:szCs w:val="20"/>
        </w:rPr>
        <w:t xml:space="preserve"> </w:t>
      </w:r>
      <w:r w:rsidR="00000000" w:rsidRPr="00B03B1C">
        <w:rPr>
          <w:rFonts w:ascii="Arial" w:hAnsi="Arial" w:cs="Arial"/>
          <w:b/>
          <w:color w:val="000000"/>
          <w:sz w:val="20"/>
          <w:szCs w:val="20"/>
        </w:rPr>
        <w:t>Methodology</w:t>
      </w:r>
      <w:r w:rsidR="00000000" w:rsidRPr="00B03B1C">
        <w:rPr>
          <w:rFonts w:ascii="Arial" w:hAnsi="Arial" w:cs="Arial"/>
          <w:b/>
          <w:color w:val="000000"/>
          <w:sz w:val="20"/>
          <w:szCs w:val="20"/>
          <w:lang w:val="en-US"/>
        </w:rPr>
        <w:t>:</w:t>
      </w:r>
      <w:r w:rsidR="00000000" w:rsidRPr="00B03B1C">
        <w:rPr>
          <w:rFonts w:ascii="Arial" w:hAnsi="Arial" w:cs="Arial"/>
          <w:b/>
          <w:color w:val="000000"/>
          <w:sz w:val="20"/>
          <w:szCs w:val="20"/>
        </w:rPr>
        <w:t xml:space="preserve"> </w:t>
      </w:r>
      <w:r w:rsidR="00000000" w:rsidRPr="00B03B1C">
        <w:rPr>
          <w:rFonts w:ascii="Arial" w:eastAsia="Calibri" w:hAnsi="Arial" w:cs="Arial"/>
          <w:sz w:val="20"/>
          <w:szCs w:val="20"/>
        </w:rPr>
        <w:t>This study has three stages: (1</w:t>
      </w:r>
      <w:r w:rsidR="004B20C6" w:rsidRPr="00B03B1C">
        <w:rPr>
          <w:rFonts w:ascii="Arial" w:eastAsia="Calibri" w:hAnsi="Arial" w:cs="Arial"/>
          <w:sz w:val="20"/>
          <w:szCs w:val="20"/>
        </w:rPr>
        <w:t>) Adaption</w:t>
      </w:r>
      <w:r w:rsidR="00000000" w:rsidRPr="00B03B1C">
        <w:rPr>
          <w:rFonts w:ascii="Arial" w:eastAsia="Calibri" w:hAnsi="Arial" w:cs="Arial"/>
          <w:sz w:val="20"/>
          <w:szCs w:val="20"/>
        </w:rPr>
        <w:t xml:space="preserve"> of CDI: Words and Gestures to Hindi, then administering it to TD children. (2) A pilot study on children with CI using the adapted tool. (3) Statistical analysis with an independent sample t-test comparing CI and control groups. Total 32 participants (16 with CI, 16 TD) are be selected.</w:t>
      </w:r>
      <w:r w:rsidR="004B20C6" w:rsidRPr="00B03B1C">
        <w:rPr>
          <w:rFonts w:ascii="Arial" w:eastAsia="Calibri" w:hAnsi="Arial" w:cs="Arial"/>
          <w:sz w:val="20"/>
          <w:szCs w:val="20"/>
        </w:rPr>
        <w:t xml:space="preserve"> </w:t>
      </w:r>
      <w:r w:rsidR="004B20C6" w:rsidRPr="00B03B1C">
        <w:rPr>
          <w:rFonts w:ascii="Arial" w:hAnsi="Arial" w:cs="Arial"/>
          <w:b/>
          <w:color w:val="000000"/>
          <w:sz w:val="20"/>
          <w:szCs w:val="20"/>
        </w:rPr>
        <w:t>Results</w:t>
      </w:r>
      <w:r w:rsidR="004B20C6" w:rsidRPr="00B03B1C">
        <w:rPr>
          <w:rFonts w:ascii="Arial" w:hAnsi="Arial" w:cs="Arial"/>
          <w:b/>
          <w:color w:val="000000"/>
          <w:sz w:val="20"/>
          <w:szCs w:val="20"/>
          <w:lang w:val="en-US"/>
        </w:rPr>
        <w:t>:</w:t>
      </w:r>
      <w:r w:rsidR="004B20C6" w:rsidRPr="00B03B1C">
        <w:rPr>
          <w:rFonts w:ascii="Arial" w:eastAsia="Calibri" w:hAnsi="Arial" w:cs="Arial"/>
          <w:sz w:val="20"/>
          <w:szCs w:val="20"/>
        </w:rPr>
        <w:t xml:space="preserve"> In</w:t>
      </w:r>
      <w:r w:rsidR="00000000" w:rsidRPr="00B03B1C">
        <w:rPr>
          <w:rFonts w:ascii="Arial" w:eastAsia="Calibri" w:hAnsi="Arial" w:cs="Arial"/>
          <w:sz w:val="20"/>
          <w:szCs w:val="20"/>
        </w:rPr>
        <w:t xml:space="preserve"> this </w:t>
      </w:r>
      <w:r w:rsidR="00000000" w:rsidRPr="00B03B1C">
        <w:rPr>
          <w:rFonts w:ascii="Arial" w:eastAsia="Calibri" w:hAnsi="Arial" w:cs="Arial"/>
          <w:sz w:val="20"/>
          <w:szCs w:val="20"/>
          <w:lang w:val="en-US"/>
        </w:rPr>
        <w:t>study</w:t>
      </w:r>
      <w:r w:rsidR="00000000" w:rsidRPr="00B03B1C">
        <w:rPr>
          <w:rFonts w:ascii="Arial" w:eastAsia="Calibri" w:hAnsi="Arial" w:cs="Arial"/>
          <w:sz w:val="20"/>
          <w:szCs w:val="20"/>
        </w:rPr>
        <w:t xml:space="preserve"> to evaluate the vocabulary size understanding and speaking abilities in children across typically developing children age range up to 18 months and CI user duration up to 18</w:t>
      </w:r>
      <w:r w:rsidR="00000000" w:rsidRPr="00B03B1C">
        <w:rPr>
          <w:rFonts w:ascii="Arial" w:eastAsia="Calibri" w:hAnsi="Arial" w:cs="Arial"/>
          <w:sz w:val="20"/>
          <w:szCs w:val="20"/>
          <w:lang w:val="en-US"/>
        </w:rPr>
        <w:t xml:space="preserve"> </w:t>
      </w:r>
      <w:r w:rsidR="00000000" w:rsidRPr="00B03B1C">
        <w:rPr>
          <w:rFonts w:ascii="Arial" w:eastAsia="Calibri" w:hAnsi="Arial" w:cs="Arial"/>
          <w:sz w:val="20"/>
          <w:szCs w:val="20"/>
        </w:rPr>
        <w:t>months by using adaptation of MacArthur-Bates CDI in Hindi. Interdependent sample t test was done to check weather vocabulary understanding and speaking  abilities did not differ statistically significantly across 2 groups. It was observed that vocabulary understanding and speaking abilities significantly improved across TDC (18.76 ± 2.05) and CI users (17.09 ± 2.9) [t (1, 29) =1.83, p&gt;0.001)] and TDC (11.40 ± 6.77) and CI users (12.53 ± 6.85)[t (1, 29) =-4.61, p.&gt;0.001)] respectively</w:t>
      </w:r>
      <w:r w:rsidR="00000000" w:rsidRPr="00B03B1C">
        <w:rPr>
          <w:rFonts w:ascii="Arial" w:eastAsia="Calibri" w:hAnsi="Arial" w:cs="Arial"/>
          <w:sz w:val="20"/>
          <w:szCs w:val="20"/>
          <w:lang w:val="en-US"/>
        </w:rPr>
        <w:t>.</w:t>
      </w:r>
      <w:r w:rsidR="00000000" w:rsidRPr="00B03B1C">
        <w:rPr>
          <w:rFonts w:ascii="Arial" w:hAnsi="Arial" w:cs="Arial"/>
          <w:b/>
          <w:sz w:val="20"/>
          <w:szCs w:val="20"/>
          <w:lang w:val="en-US"/>
        </w:rPr>
        <w:t>Conclusion :</w:t>
      </w:r>
      <w:r w:rsidR="00000000" w:rsidRPr="00B03B1C">
        <w:rPr>
          <w:rFonts w:ascii="Arial" w:hAnsi="Arial" w:cs="Arial"/>
          <w:sz w:val="20"/>
          <w:szCs w:val="20"/>
        </w:rPr>
        <w:t>The study assessed vocabulary and speaking abilities in typically developing children and CI users (up to 18 months), finding significant improvement in both groups, with no statistically significant differences between them.</w:t>
      </w:r>
    </w:p>
    <w:p w14:paraId="112BB03F" w14:textId="40FD4EE8" w:rsidR="004B20C6" w:rsidRPr="004B20C6" w:rsidRDefault="004B20C6" w:rsidP="004B20C6">
      <w:pPr>
        <w:spacing w:line="360" w:lineRule="auto"/>
        <w:jc w:val="both"/>
        <w:rPr>
          <w:rFonts w:ascii="Arial" w:hAnsi="Arial" w:cs="Arial"/>
          <w:b/>
          <w:sz w:val="20"/>
          <w:szCs w:val="20"/>
        </w:rPr>
      </w:pPr>
      <w:r w:rsidRPr="004B20C6">
        <w:rPr>
          <w:rFonts w:ascii="Arial" w:hAnsi="Arial" w:cs="Arial"/>
          <w:b/>
          <w:sz w:val="20"/>
          <w:szCs w:val="20"/>
        </w:rPr>
        <w:t>Key words TD</w:t>
      </w:r>
      <w:r w:rsidR="009C5FDC">
        <w:rPr>
          <w:rFonts w:ascii="Arial" w:hAnsi="Arial" w:cs="Arial"/>
          <w:b/>
          <w:sz w:val="20"/>
          <w:szCs w:val="20"/>
        </w:rPr>
        <w:t>C, CCI</w:t>
      </w:r>
      <w:r w:rsidRPr="004B20C6">
        <w:rPr>
          <w:rFonts w:ascii="Arial" w:hAnsi="Arial" w:cs="Arial"/>
          <w:b/>
          <w:sz w:val="20"/>
          <w:szCs w:val="20"/>
        </w:rPr>
        <w:t>,</w:t>
      </w:r>
      <w:r w:rsidRPr="00B03B1C">
        <w:rPr>
          <w:rFonts w:ascii="Arial" w:hAnsi="Arial" w:cs="Arial"/>
          <w:b/>
          <w:sz w:val="20"/>
          <w:szCs w:val="20"/>
        </w:rPr>
        <w:t xml:space="preserve"> </w:t>
      </w:r>
      <w:r w:rsidRPr="004B20C6">
        <w:rPr>
          <w:rFonts w:ascii="Arial" w:hAnsi="Arial" w:cs="Arial"/>
          <w:b/>
          <w:sz w:val="20"/>
          <w:szCs w:val="20"/>
        </w:rPr>
        <w:t xml:space="preserve">Active and Passive </w:t>
      </w:r>
      <w:r w:rsidRPr="00B03B1C">
        <w:rPr>
          <w:rFonts w:ascii="Arial" w:hAnsi="Arial" w:cs="Arial"/>
          <w:b/>
          <w:sz w:val="20"/>
          <w:szCs w:val="20"/>
        </w:rPr>
        <w:t>vocabulary.</w:t>
      </w:r>
    </w:p>
    <w:p w14:paraId="0F272D5A" w14:textId="77777777" w:rsidR="004B20C6" w:rsidRPr="00B03B1C" w:rsidRDefault="004B20C6" w:rsidP="004B20C6">
      <w:pPr>
        <w:spacing w:line="360" w:lineRule="auto"/>
        <w:jc w:val="both"/>
        <w:rPr>
          <w:rFonts w:ascii="Arial" w:hAnsi="Arial" w:cs="Arial"/>
          <w:b/>
          <w:sz w:val="20"/>
          <w:szCs w:val="20"/>
          <w:lang w:val="en-US"/>
        </w:rPr>
      </w:pPr>
    </w:p>
    <w:p w14:paraId="3EE522E6" w14:textId="77777777" w:rsidR="000E3CDD" w:rsidRPr="00B03B1C" w:rsidRDefault="000E3CDD" w:rsidP="004B20C6">
      <w:pPr>
        <w:autoSpaceDE w:val="0"/>
        <w:autoSpaceDN w:val="0"/>
        <w:adjustRightInd w:val="0"/>
        <w:spacing w:after="0" w:line="360" w:lineRule="auto"/>
        <w:jc w:val="both"/>
        <w:rPr>
          <w:rFonts w:ascii="Arial" w:eastAsia="Calibri" w:hAnsi="Arial" w:cs="Arial"/>
          <w:sz w:val="20"/>
          <w:szCs w:val="20"/>
        </w:rPr>
      </w:pPr>
    </w:p>
    <w:p w14:paraId="77789CC8" w14:textId="77777777" w:rsidR="000E3CDD" w:rsidRPr="00B03B1C" w:rsidRDefault="000E3CDD" w:rsidP="004B20C6">
      <w:pPr>
        <w:autoSpaceDE w:val="0"/>
        <w:autoSpaceDN w:val="0"/>
        <w:adjustRightInd w:val="0"/>
        <w:spacing w:after="0" w:line="360" w:lineRule="auto"/>
        <w:jc w:val="both"/>
        <w:rPr>
          <w:rFonts w:ascii="Arial" w:eastAsia="Calibri" w:hAnsi="Arial" w:cs="Arial"/>
          <w:sz w:val="20"/>
          <w:szCs w:val="20"/>
        </w:rPr>
      </w:pPr>
    </w:p>
    <w:p w14:paraId="69238C94" w14:textId="77777777" w:rsidR="000E3CDD" w:rsidRPr="00B03B1C" w:rsidRDefault="000E3CDD" w:rsidP="004B20C6">
      <w:pPr>
        <w:autoSpaceDE w:val="0"/>
        <w:autoSpaceDN w:val="0"/>
        <w:adjustRightInd w:val="0"/>
        <w:spacing w:after="0" w:line="360" w:lineRule="auto"/>
        <w:jc w:val="both"/>
        <w:rPr>
          <w:rFonts w:ascii="Arial" w:eastAsia="Calibri" w:hAnsi="Arial" w:cs="Arial"/>
          <w:sz w:val="20"/>
          <w:szCs w:val="20"/>
        </w:rPr>
      </w:pPr>
    </w:p>
    <w:p w14:paraId="13D50793" w14:textId="77777777" w:rsidR="000E3CDD" w:rsidRPr="00B03B1C" w:rsidRDefault="000E3CDD" w:rsidP="004B20C6">
      <w:pPr>
        <w:jc w:val="both"/>
        <w:rPr>
          <w:rFonts w:ascii="Arial" w:hAnsi="Arial" w:cs="Arial"/>
          <w:b/>
          <w:color w:val="000000"/>
          <w:sz w:val="20"/>
          <w:szCs w:val="20"/>
        </w:rPr>
      </w:pPr>
    </w:p>
    <w:p w14:paraId="6E9044E7" w14:textId="77777777" w:rsidR="000E3CDD" w:rsidRPr="00B03B1C" w:rsidRDefault="000E3CDD" w:rsidP="004B20C6">
      <w:pPr>
        <w:jc w:val="both"/>
        <w:rPr>
          <w:rFonts w:ascii="Arial" w:hAnsi="Arial" w:cs="Arial"/>
          <w:b/>
          <w:sz w:val="20"/>
          <w:szCs w:val="20"/>
          <w:lang w:val="en-US"/>
        </w:rPr>
      </w:pPr>
    </w:p>
    <w:p w14:paraId="2FB03C18" w14:textId="77777777" w:rsidR="000E3CDD" w:rsidRPr="00B03B1C" w:rsidRDefault="000E3CDD" w:rsidP="004B20C6">
      <w:pPr>
        <w:jc w:val="both"/>
        <w:rPr>
          <w:rFonts w:ascii="Arial" w:hAnsi="Arial" w:cs="Arial"/>
          <w:b/>
          <w:sz w:val="20"/>
          <w:szCs w:val="20"/>
          <w:lang w:val="en-US"/>
        </w:rPr>
      </w:pPr>
    </w:p>
    <w:p w14:paraId="16FE2708" w14:textId="77777777" w:rsidR="000E3CDD" w:rsidRPr="00B03B1C" w:rsidRDefault="000E3CDD" w:rsidP="004B20C6">
      <w:pPr>
        <w:jc w:val="both"/>
        <w:rPr>
          <w:rFonts w:ascii="Arial" w:hAnsi="Arial" w:cs="Arial"/>
          <w:b/>
          <w:sz w:val="20"/>
          <w:szCs w:val="20"/>
          <w:lang w:val="en-US"/>
        </w:rPr>
      </w:pPr>
    </w:p>
    <w:p w14:paraId="2F2C2E3B" w14:textId="77777777" w:rsidR="000E3CDD" w:rsidRPr="00B03B1C" w:rsidRDefault="000E3CDD" w:rsidP="004B20C6">
      <w:pPr>
        <w:jc w:val="both"/>
        <w:rPr>
          <w:rFonts w:ascii="Arial" w:hAnsi="Arial" w:cs="Arial"/>
          <w:b/>
          <w:sz w:val="20"/>
          <w:szCs w:val="20"/>
          <w:lang w:val="en-US"/>
        </w:rPr>
      </w:pPr>
    </w:p>
    <w:sectPr w:rsidR="000E3CDD" w:rsidRPr="00B03B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CFF0B" w14:textId="77777777" w:rsidR="00D613B9" w:rsidRDefault="00D613B9">
      <w:pPr>
        <w:spacing w:line="240" w:lineRule="auto"/>
      </w:pPr>
      <w:r>
        <w:separator/>
      </w:r>
    </w:p>
  </w:endnote>
  <w:endnote w:type="continuationSeparator" w:id="0">
    <w:p w14:paraId="7905F0AE" w14:textId="77777777" w:rsidR="00D613B9" w:rsidRDefault="00D61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FD48D" w14:textId="77777777" w:rsidR="00D613B9" w:rsidRDefault="00D613B9">
      <w:pPr>
        <w:spacing w:after="0"/>
      </w:pPr>
      <w:r>
        <w:separator/>
      </w:r>
    </w:p>
  </w:footnote>
  <w:footnote w:type="continuationSeparator" w:id="0">
    <w:p w14:paraId="3390EB18" w14:textId="77777777" w:rsidR="00D613B9" w:rsidRDefault="00D613B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915"/>
    <w:rsid w:val="000569A9"/>
    <w:rsid w:val="000957B8"/>
    <w:rsid w:val="000E3CDD"/>
    <w:rsid w:val="003A3D0A"/>
    <w:rsid w:val="003D7144"/>
    <w:rsid w:val="00443CF1"/>
    <w:rsid w:val="004B20C6"/>
    <w:rsid w:val="008A273F"/>
    <w:rsid w:val="009355F9"/>
    <w:rsid w:val="009C5FDC"/>
    <w:rsid w:val="00A12915"/>
    <w:rsid w:val="00A912F2"/>
    <w:rsid w:val="00AC6166"/>
    <w:rsid w:val="00B03B1C"/>
    <w:rsid w:val="00B54E67"/>
    <w:rsid w:val="00C0651A"/>
    <w:rsid w:val="00C50F2F"/>
    <w:rsid w:val="00C726FD"/>
    <w:rsid w:val="00CA54B5"/>
    <w:rsid w:val="00D25532"/>
    <w:rsid w:val="00D613B9"/>
    <w:rsid w:val="00EF197A"/>
    <w:rsid w:val="00F410C5"/>
    <w:rsid w:val="06CA736B"/>
    <w:rsid w:val="0FF67C3E"/>
    <w:rsid w:val="5D7209DD"/>
    <w:rsid w:val="6238498E"/>
    <w:rsid w:val="629D280B"/>
    <w:rsid w:val="75AE3429"/>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5A99"/>
  <w15:docId w15:val="{47C4E6E1-5BB5-4FC8-BEE0-5C4B28CF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645717">
      <w:bodyDiv w:val="1"/>
      <w:marLeft w:val="0"/>
      <w:marRight w:val="0"/>
      <w:marTop w:val="0"/>
      <w:marBottom w:val="0"/>
      <w:divBdr>
        <w:top w:val="none" w:sz="0" w:space="0" w:color="auto"/>
        <w:left w:val="none" w:sz="0" w:space="0" w:color="auto"/>
        <w:bottom w:val="none" w:sz="0" w:space="0" w:color="auto"/>
        <w:right w:val="none" w:sz="0" w:space="0" w:color="auto"/>
      </w:divBdr>
    </w:div>
    <w:div w:id="132057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Rinki Maurya</dc:creator>
  <cp:lastModifiedBy>Prof Dr Rohit Mehrotra ENT Specialist</cp:lastModifiedBy>
  <cp:revision>10</cp:revision>
  <dcterms:created xsi:type="dcterms:W3CDTF">2025-04-30T05:45:00Z</dcterms:created>
  <dcterms:modified xsi:type="dcterms:W3CDTF">2025-04-30T12:58:00Z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779741A24EFE4830B057C5B6055EDDEA_13</vt:lpwstr>
  </property>
</Properties>
</file>